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B5A4" w14:textId="2FBC5DAA" w:rsidR="009F4210" w:rsidRDefault="002B5565" w:rsidP="00B63832">
      <w:pPr>
        <w:jc w:val="both"/>
      </w:pPr>
      <w:r>
        <w:rPr>
          <w:noProof/>
        </w:rPr>
        <w:pict w14:anchorId="686213E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2E14AEB" w14:textId="77777777" w:rsidR="003A35CC" w:rsidRDefault="003A35CC" w:rsidP="009F4210">
      <w:pPr>
        <w:jc w:val="center"/>
        <w:rPr>
          <w:b/>
          <w:bCs/>
        </w:rPr>
      </w:pPr>
      <w:r>
        <w:rPr>
          <w:b/>
          <w:bCs/>
        </w:rPr>
        <w:t xml:space="preserve">PUBBLICAZIONE DATI </w:t>
      </w:r>
    </w:p>
    <w:p w14:paraId="5B04EFB1" w14:textId="1469334A" w:rsidR="009F4210" w:rsidRPr="003A35CC" w:rsidRDefault="003A35CC" w:rsidP="009F4210">
      <w:pPr>
        <w:jc w:val="center"/>
        <w:rPr>
          <w:b/>
          <w:bCs/>
          <w:lang w:val="en-GB"/>
        </w:rPr>
      </w:pPr>
      <w:r w:rsidRPr="003A35CC">
        <w:rPr>
          <w:rFonts w:ascii="Corbel" w:hAnsi="Corbel" w:cs="Times New Roman"/>
          <w:b/>
          <w:bCs/>
          <w:i/>
          <w:iCs/>
          <w:lang w:val="en-GB"/>
        </w:rPr>
        <w:t xml:space="preserve">art. 14, co. 2 del </w:t>
      </w:r>
      <w:proofErr w:type="spellStart"/>
      <w:proofErr w:type="gramStart"/>
      <w:r w:rsidRPr="003A35CC">
        <w:rPr>
          <w:rFonts w:ascii="Corbel" w:hAnsi="Corbel" w:cs="Times New Roman"/>
          <w:b/>
          <w:bCs/>
          <w:i/>
          <w:iCs/>
          <w:lang w:val="en-GB"/>
        </w:rPr>
        <w:t>D.Lgs</w:t>
      </w:r>
      <w:proofErr w:type="spellEnd"/>
      <w:proofErr w:type="gramEnd"/>
      <w:r w:rsidRPr="003A35CC">
        <w:rPr>
          <w:rFonts w:ascii="Corbel" w:hAnsi="Corbel" w:cs="Times New Roman"/>
          <w:b/>
          <w:bCs/>
          <w:i/>
          <w:iCs/>
          <w:lang w:val="en-GB"/>
        </w:rPr>
        <w:t>. 117/2017</w:t>
      </w:r>
    </w:p>
    <w:p w14:paraId="74F01518" w14:textId="4B5D42F4" w:rsidR="0034085C" w:rsidRPr="00925523" w:rsidRDefault="002D556F" w:rsidP="00EF4599">
      <w:pPr>
        <w:pStyle w:val="PreformattatoHTML"/>
        <w:jc w:val="center"/>
        <w:rPr>
          <w:rFonts w:ascii="Corbel" w:hAnsi="Corbel" w:cs="Times New Roman"/>
          <w:b/>
          <w:bCs/>
          <w:sz w:val="24"/>
          <w:szCs w:val="24"/>
        </w:rPr>
      </w:pPr>
      <w:r w:rsidRPr="00925523">
        <w:rPr>
          <w:rFonts w:ascii="Corbel" w:hAnsi="Corbel" w:cs="Times New Roman"/>
          <w:b/>
          <w:bCs/>
          <w:sz w:val="24"/>
          <w:szCs w:val="24"/>
        </w:rPr>
        <w:t xml:space="preserve">Dati </w:t>
      </w:r>
      <w:r w:rsidR="00CF016A" w:rsidRPr="00925523">
        <w:rPr>
          <w:rFonts w:ascii="Corbel" w:hAnsi="Corbel" w:cs="Times New Roman"/>
          <w:b/>
          <w:bCs/>
          <w:sz w:val="24"/>
          <w:szCs w:val="24"/>
        </w:rPr>
        <w:t>sui c</w:t>
      </w:r>
      <w:r w:rsidR="0034085C" w:rsidRPr="00925523">
        <w:rPr>
          <w:rFonts w:ascii="Corbel" w:hAnsi="Corbel" w:cs="Times New Roman"/>
          <w:b/>
          <w:bCs/>
          <w:sz w:val="24"/>
          <w:szCs w:val="24"/>
        </w:rPr>
        <w:t>ompensi ai componenti degli organi di amministrazione e controllo, ai dirigenti e agli associati</w:t>
      </w:r>
      <w:r w:rsidR="00CF016A" w:rsidRPr="00925523">
        <w:rPr>
          <w:rFonts w:ascii="Corbel" w:hAnsi="Corbel" w:cs="Times New Roman"/>
          <w:b/>
          <w:bCs/>
          <w:sz w:val="24"/>
          <w:szCs w:val="24"/>
        </w:rPr>
        <w:t xml:space="preserve"> </w:t>
      </w:r>
      <w:r w:rsidR="003A35CC" w:rsidRPr="00925523">
        <w:rPr>
          <w:rFonts w:ascii="Corbel" w:hAnsi="Corbel" w:cs="Times New Roman"/>
          <w:b/>
          <w:bCs/>
          <w:sz w:val="24"/>
          <w:szCs w:val="24"/>
        </w:rPr>
        <w:t>ANNO 2023</w:t>
      </w:r>
    </w:p>
    <w:p w14:paraId="51224B50" w14:textId="2BB020B1" w:rsidR="00730413" w:rsidRPr="003A35CC" w:rsidRDefault="00730413"/>
    <w:tbl>
      <w:tblPr>
        <w:tblStyle w:val="Grigliatabella"/>
        <w:tblW w:w="0" w:type="auto"/>
        <w:tblInd w:w="756" w:type="dxa"/>
        <w:tblLook w:val="04A0" w:firstRow="1" w:lastRow="0" w:firstColumn="1" w:lastColumn="0" w:noHBand="0" w:noVBand="1"/>
      </w:tblPr>
      <w:tblGrid>
        <w:gridCol w:w="1708"/>
        <w:gridCol w:w="1348"/>
        <w:gridCol w:w="880"/>
        <w:gridCol w:w="1085"/>
        <w:gridCol w:w="119"/>
        <w:gridCol w:w="1026"/>
        <w:gridCol w:w="1052"/>
        <w:gridCol w:w="712"/>
        <w:gridCol w:w="942"/>
      </w:tblGrid>
      <w:tr w:rsidR="00217E3F" w14:paraId="1683AA8F" w14:textId="504024EF" w:rsidTr="00217E3F">
        <w:tc>
          <w:tcPr>
            <w:tcW w:w="1708" w:type="dxa"/>
            <w:vMerge w:val="restart"/>
            <w:shd w:val="clear" w:color="auto" w:fill="F2F2F2" w:themeFill="background1" w:themeFillShade="F2"/>
          </w:tcPr>
          <w:p w14:paraId="4E555507" w14:textId="62211B64" w:rsidR="00217E3F" w:rsidRPr="002D556F" w:rsidRDefault="00217E3F" w:rsidP="002D556F">
            <w:pPr>
              <w:jc w:val="center"/>
            </w:pPr>
            <w:r w:rsidRPr="002D556F">
              <w:t>Tipologie</w:t>
            </w:r>
          </w:p>
          <w:p w14:paraId="37AA0C9F" w14:textId="13108A09" w:rsidR="00217E3F" w:rsidRPr="00B63832" w:rsidRDefault="00217E3F" w:rsidP="002D5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SOGGETTI</w:t>
            </w:r>
          </w:p>
        </w:tc>
        <w:tc>
          <w:tcPr>
            <w:tcW w:w="1348" w:type="dxa"/>
            <w:vMerge w:val="restart"/>
            <w:shd w:val="clear" w:color="auto" w:fill="F2F2F2" w:themeFill="background1" w:themeFillShade="F2"/>
          </w:tcPr>
          <w:p w14:paraId="26176A3C" w14:textId="281208F2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componenti</w:t>
            </w:r>
          </w:p>
        </w:tc>
        <w:tc>
          <w:tcPr>
            <w:tcW w:w="947" w:type="dxa"/>
            <w:vMerge w:val="restart"/>
            <w:shd w:val="clear" w:color="auto" w:fill="F2F2F2" w:themeFill="background1" w:themeFillShade="F2"/>
          </w:tcPr>
          <w:p w14:paraId="48557FB1" w14:textId="78426486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 xml:space="preserve">N° </w:t>
            </w:r>
          </w:p>
          <w:p w14:paraId="13ADF9E5" w14:textId="79122655" w:rsidR="00217E3F" w:rsidRPr="00217E3F" w:rsidRDefault="00217E3F" w:rsidP="00B63832">
            <w:pPr>
              <w:jc w:val="center"/>
              <w:rPr>
                <w:b/>
                <w:bCs/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persone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6FC31D1" w14:textId="77777777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5"/>
            <w:shd w:val="clear" w:color="auto" w:fill="F2F2F2" w:themeFill="background1" w:themeFillShade="F2"/>
          </w:tcPr>
          <w:p w14:paraId="402A0455" w14:textId="7DD03131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Tipologie</w:t>
            </w:r>
          </w:p>
          <w:p w14:paraId="5E8E5C9C" w14:textId="2CB4559B" w:rsidR="00217E3F" w:rsidRPr="00217E3F" w:rsidRDefault="00217E3F" w:rsidP="00B63832">
            <w:pPr>
              <w:jc w:val="center"/>
              <w:rPr>
                <w:b/>
                <w:bCs/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(importi lordi)</w:t>
            </w:r>
          </w:p>
        </w:tc>
      </w:tr>
      <w:tr w:rsidR="00217E3F" w14:paraId="61C3405B" w14:textId="6C1D6727" w:rsidTr="00217E3F">
        <w:tc>
          <w:tcPr>
            <w:tcW w:w="1708" w:type="dxa"/>
            <w:vMerge/>
            <w:shd w:val="clear" w:color="auto" w:fill="F2F2F2" w:themeFill="background1" w:themeFillShade="F2"/>
          </w:tcPr>
          <w:p w14:paraId="002ACC41" w14:textId="0F787DE6" w:rsidR="00217E3F" w:rsidRPr="00B63832" w:rsidRDefault="00217E3F">
            <w:pPr>
              <w:rPr>
                <w:b/>
                <w:bCs/>
              </w:rPr>
            </w:pPr>
          </w:p>
        </w:tc>
        <w:tc>
          <w:tcPr>
            <w:tcW w:w="1348" w:type="dxa"/>
            <w:vMerge/>
          </w:tcPr>
          <w:p w14:paraId="72391238" w14:textId="77777777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14:paraId="2231DBEF" w14:textId="6B533585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</w:tcPr>
          <w:p w14:paraId="04EA7AA9" w14:textId="38EF28D1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 xml:space="preserve">Retribuzioni  </w:t>
            </w:r>
          </w:p>
        </w:tc>
        <w:tc>
          <w:tcPr>
            <w:tcW w:w="1107" w:type="dxa"/>
          </w:tcPr>
          <w:p w14:paraId="3AB6842C" w14:textId="33993E76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Compensi</w:t>
            </w:r>
          </w:p>
        </w:tc>
        <w:tc>
          <w:tcPr>
            <w:tcW w:w="1137" w:type="dxa"/>
          </w:tcPr>
          <w:p w14:paraId="32705CD8" w14:textId="483880EB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Indennità particolari</w:t>
            </w:r>
          </w:p>
        </w:tc>
        <w:tc>
          <w:tcPr>
            <w:tcW w:w="304" w:type="dxa"/>
          </w:tcPr>
          <w:p w14:paraId="72ECD2B3" w14:textId="19A08067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Sussidi</w:t>
            </w:r>
          </w:p>
        </w:tc>
        <w:tc>
          <w:tcPr>
            <w:tcW w:w="1018" w:type="dxa"/>
          </w:tcPr>
          <w:p w14:paraId="1BA69C34" w14:textId="040FF313" w:rsidR="00217E3F" w:rsidRPr="00217E3F" w:rsidRDefault="00217E3F" w:rsidP="00B63832">
            <w:pPr>
              <w:jc w:val="center"/>
              <w:rPr>
                <w:sz w:val="18"/>
                <w:szCs w:val="18"/>
              </w:rPr>
            </w:pPr>
            <w:r w:rsidRPr="00217E3F">
              <w:rPr>
                <w:sz w:val="18"/>
                <w:szCs w:val="18"/>
              </w:rPr>
              <w:t>Rimborsi spese</w:t>
            </w:r>
          </w:p>
        </w:tc>
      </w:tr>
      <w:tr w:rsidR="00217E3F" w14:paraId="1BA2C2F8" w14:textId="2E5822EF" w:rsidTr="00217E3F">
        <w:trPr>
          <w:trHeight w:val="547"/>
        </w:trPr>
        <w:tc>
          <w:tcPr>
            <w:tcW w:w="1708" w:type="dxa"/>
            <w:vMerge w:val="restart"/>
          </w:tcPr>
          <w:p w14:paraId="3EABE4CC" w14:textId="77777777" w:rsidR="00217E3F" w:rsidRDefault="00217E3F">
            <w:pPr>
              <w:rPr>
                <w:i/>
                <w:iCs/>
              </w:rPr>
            </w:pPr>
            <w:bookmarkStart w:id="0" w:name="_Hlk166844083"/>
            <w:r>
              <w:t xml:space="preserve">Componenti </w:t>
            </w:r>
            <w:r w:rsidRPr="00CF016A">
              <w:rPr>
                <w:i/>
                <w:iCs/>
              </w:rPr>
              <w:t>Organo di amministrazione</w:t>
            </w:r>
          </w:p>
          <w:p w14:paraId="1A88D3DE" w14:textId="13BF5C83" w:rsidR="00217E3F" w:rsidRPr="00CF016A" w:rsidRDefault="00217E3F">
            <w:r>
              <w:t xml:space="preserve">consiglieri </w:t>
            </w:r>
          </w:p>
        </w:tc>
        <w:tc>
          <w:tcPr>
            <w:tcW w:w="1348" w:type="dxa"/>
          </w:tcPr>
          <w:p w14:paraId="5C7F5220" w14:textId="77777777" w:rsidR="00217E3F" w:rsidRDefault="00217E3F"/>
        </w:tc>
        <w:tc>
          <w:tcPr>
            <w:tcW w:w="947" w:type="dxa"/>
          </w:tcPr>
          <w:p w14:paraId="3BF084F9" w14:textId="127CE58F" w:rsidR="00217E3F" w:rsidRDefault="00217E3F">
            <w:r>
              <w:t>7</w:t>
            </w:r>
          </w:p>
        </w:tc>
        <w:tc>
          <w:tcPr>
            <w:tcW w:w="1303" w:type="dxa"/>
            <w:gridSpan w:val="2"/>
          </w:tcPr>
          <w:p w14:paraId="0E349D8E" w14:textId="11DE94CC" w:rsidR="00217E3F" w:rsidRDefault="00217E3F"/>
        </w:tc>
        <w:tc>
          <w:tcPr>
            <w:tcW w:w="1107" w:type="dxa"/>
          </w:tcPr>
          <w:p w14:paraId="29CF754C" w14:textId="021C43D6" w:rsidR="00217E3F" w:rsidRDefault="00217E3F"/>
        </w:tc>
        <w:tc>
          <w:tcPr>
            <w:tcW w:w="1137" w:type="dxa"/>
          </w:tcPr>
          <w:p w14:paraId="138D0304" w14:textId="11632344" w:rsidR="00217E3F" w:rsidRDefault="00217E3F"/>
        </w:tc>
        <w:tc>
          <w:tcPr>
            <w:tcW w:w="304" w:type="dxa"/>
          </w:tcPr>
          <w:p w14:paraId="23BA6818" w14:textId="77777777" w:rsidR="00217E3F" w:rsidRDefault="00217E3F"/>
        </w:tc>
        <w:tc>
          <w:tcPr>
            <w:tcW w:w="1018" w:type="dxa"/>
          </w:tcPr>
          <w:p w14:paraId="23B96D4C" w14:textId="025C2314" w:rsidR="00217E3F" w:rsidRDefault="00217E3F"/>
        </w:tc>
      </w:tr>
      <w:tr w:rsidR="00217E3F" w14:paraId="224DEA49" w14:textId="77777777" w:rsidTr="00217E3F">
        <w:tc>
          <w:tcPr>
            <w:tcW w:w="1708" w:type="dxa"/>
            <w:vMerge/>
          </w:tcPr>
          <w:p w14:paraId="4BBC05F0" w14:textId="4356620F" w:rsidR="00217E3F" w:rsidRDefault="00217E3F" w:rsidP="00C9027B"/>
        </w:tc>
        <w:tc>
          <w:tcPr>
            <w:tcW w:w="1348" w:type="dxa"/>
          </w:tcPr>
          <w:p w14:paraId="5CE015E4" w14:textId="60F7843B" w:rsidR="00217E3F" w:rsidRDefault="00217E3F" w:rsidP="00C9027B">
            <w:r>
              <w:t>Consiglieri</w:t>
            </w:r>
          </w:p>
        </w:tc>
        <w:tc>
          <w:tcPr>
            <w:tcW w:w="947" w:type="dxa"/>
          </w:tcPr>
          <w:p w14:paraId="073CB49D" w14:textId="2EF6F44E" w:rsidR="00217E3F" w:rsidRDefault="00217E3F" w:rsidP="00C9027B"/>
        </w:tc>
        <w:tc>
          <w:tcPr>
            <w:tcW w:w="1303" w:type="dxa"/>
            <w:gridSpan w:val="2"/>
          </w:tcPr>
          <w:p w14:paraId="3EE99824" w14:textId="31D73805" w:rsidR="00217E3F" w:rsidRDefault="00217E3F" w:rsidP="00C9027B">
            <w:r>
              <w:t>0</w:t>
            </w:r>
          </w:p>
        </w:tc>
        <w:tc>
          <w:tcPr>
            <w:tcW w:w="1107" w:type="dxa"/>
          </w:tcPr>
          <w:p w14:paraId="227E8442" w14:textId="288CEB10" w:rsidR="00217E3F" w:rsidRDefault="00217E3F" w:rsidP="00C9027B">
            <w:r>
              <w:t>0</w:t>
            </w:r>
          </w:p>
        </w:tc>
        <w:tc>
          <w:tcPr>
            <w:tcW w:w="1137" w:type="dxa"/>
          </w:tcPr>
          <w:p w14:paraId="6AA49005" w14:textId="41229716" w:rsidR="00217E3F" w:rsidRDefault="00217E3F" w:rsidP="00C9027B">
            <w:r>
              <w:t>0</w:t>
            </w:r>
          </w:p>
        </w:tc>
        <w:tc>
          <w:tcPr>
            <w:tcW w:w="304" w:type="dxa"/>
          </w:tcPr>
          <w:p w14:paraId="23F7D677" w14:textId="26559D1A" w:rsidR="00217E3F" w:rsidRDefault="004127DA" w:rsidP="00C9027B">
            <w:r>
              <w:t>0</w:t>
            </w:r>
          </w:p>
        </w:tc>
        <w:tc>
          <w:tcPr>
            <w:tcW w:w="1018" w:type="dxa"/>
          </w:tcPr>
          <w:p w14:paraId="46360AEC" w14:textId="4138328B" w:rsidR="00217E3F" w:rsidRDefault="00217E3F" w:rsidP="00C9027B">
            <w:r>
              <w:t>0</w:t>
            </w:r>
          </w:p>
        </w:tc>
      </w:tr>
      <w:tr w:rsidR="00217E3F" w14:paraId="6F3AA66B" w14:textId="77777777" w:rsidTr="00217E3F">
        <w:tc>
          <w:tcPr>
            <w:tcW w:w="1708" w:type="dxa"/>
            <w:vMerge/>
          </w:tcPr>
          <w:p w14:paraId="4B760634" w14:textId="63FCA5CD" w:rsidR="00217E3F" w:rsidRPr="00CF016A" w:rsidRDefault="00217E3F" w:rsidP="00C9027B"/>
        </w:tc>
        <w:tc>
          <w:tcPr>
            <w:tcW w:w="1348" w:type="dxa"/>
          </w:tcPr>
          <w:p w14:paraId="000D1737" w14:textId="298DE351" w:rsidR="00217E3F" w:rsidRDefault="00217E3F" w:rsidP="00C9027B">
            <w:r>
              <w:t>Presidente</w:t>
            </w:r>
          </w:p>
        </w:tc>
        <w:tc>
          <w:tcPr>
            <w:tcW w:w="947" w:type="dxa"/>
          </w:tcPr>
          <w:p w14:paraId="09D8C758" w14:textId="4318F189" w:rsidR="00217E3F" w:rsidRDefault="00217E3F" w:rsidP="00C9027B"/>
        </w:tc>
        <w:tc>
          <w:tcPr>
            <w:tcW w:w="1303" w:type="dxa"/>
            <w:gridSpan w:val="2"/>
          </w:tcPr>
          <w:p w14:paraId="5C643543" w14:textId="77777777" w:rsidR="00217E3F" w:rsidRDefault="00217E3F" w:rsidP="00C9027B">
            <w:r>
              <w:t>0</w:t>
            </w:r>
          </w:p>
        </w:tc>
        <w:tc>
          <w:tcPr>
            <w:tcW w:w="1107" w:type="dxa"/>
          </w:tcPr>
          <w:p w14:paraId="0B5C3152" w14:textId="675BBED5" w:rsidR="00217E3F" w:rsidRDefault="00217E3F" w:rsidP="00C9027B">
            <w:r>
              <w:t>0</w:t>
            </w:r>
          </w:p>
        </w:tc>
        <w:tc>
          <w:tcPr>
            <w:tcW w:w="1137" w:type="dxa"/>
          </w:tcPr>
          <w:p w14:paraId="6ADCD26E" w14:textId="77777777" w:rsidR="00217E3F" w:rsidRDefault="00217E3F" w:rsidP="00C9027B">
            <w:r>
              <w:t>0</w:t>
            </w:r>
          </w:p>
        </w:tc>
        <w:tc>
          <w:tcPr>
            <w:tcW w:w="304" w:type="dxa"/>
          </w:tcPr>
          <w:p w14:paraId="5F6E8F21" w14:textId="162BB89A" w:rsidR="00217E3F" w:rsidRDefault="004127DA" w:rsidP="00C9027B">
            <w:r>
              <w:t>0</w:t>
            </w:r>
          </w:p>
        </w:tc>
        <w:tc>
          <w:tcPr>
            <w:tcW w:w="1018" w:type="dxa"/>
          </w:tcPr>
          <w:p w14:paraId="3481B648" w14:textId="75EB5025" w:rsidR="00217E3F" w:rsidRDefault="00217E3F" w:rsidP="00C9027B">
            <w:r>
              <w:t>182,00</w:t>
            </w:r>
          </w:p>
        </w:tc>
      </w:tr>
      <w:bookmarkEnd w:id="0"/>
      <w:tr w:rsidR="00217E3F" w14:paraId="75E70C2E" w14:textId="02F8D200" w:rsidTr="00217E3F">
        <w:tc>
          <w:tcPr>
            <w:tcW w:w="1708" w:type="dxa"/>
          </w:tcPr>
          <w:p w14:paraId="7DF0B862" w14:textId="77777777" w:rsidR="00217E3F" w:rsidRPr="00855684" w:rsidRDefault="00217E3F" w:rsidP="00EB3AF4">
            <w:pPr>
              <w:rPr>
                <w:i/>
                <w:iCs/>
              </w:rPr>
            </w:pPr>
            <w:r>
              <w:t xml:space="preserve">Componenti </w:t>
            </w:r>
            <w:r w:rsidRPr="00855684">
              <w:rPr>
                <w:i/>
                <w:iCs/>
              </w:rPr>
              <w:t>Organo di controllo</w:t>
            </w:r>
          </w:p>
          <w:p w14:paraId="4E1E6D13" w14:textId="1FBD0A72" w:rsidR="00217E3F" w:rsidRPr="00CF016A" w:rsidRDefault="00217E3F" w:rsidP="00EB3AF4"/>
        </w:tc>
        <w:tc>
          <w:tcPr>
            <w:tcW w:w="1348" w:type="dxa"/>
          </w:tcPr>
          <w:p w14:paraId="6988A445" w14:textId="650240F8" w:rsidR="00217E3F" w:rsidRDefault="00217E3F" w:rsidP="00EB3AF4">
            <w:r>
              <w:t>Organo monocratico</w:t>
            </w:r>
          </w:p>
        </w:tc>
        <w:tc>
          <w:tcPr>
            <w:tcW w:w="947" w:type="dxa"/>
          </w:tcPr>
          <w:p w14:paraId="0B662075" w14:textId="1140444B" w:rsidR="00217E3F" w:rsidRDefault="00217E3F" w:rsidP="00EB3AF4">
            <w:r>
              <w:t>1</w:t>
            </w:r>
          </w:p>
        </w:tc>
        <w:tc>
          <w:tcPr>
            <w:tcW w:w="1303" w:type="dxa"/>
            <w:gridSpan w:val="2"/>
          </w:tcPr>
          <w:p w14:paraId="004B4899" w14:textId="45B4D170" w:rsidR="00217E3F" w:rsidRDefault="00217E3F" w:rsidP="00EB3AF4">
            <w:r>
              <w:t>0</w:t>
            </w:r>
          </w:p>
        </w:tc>
        <w:tc>
          <w:tcPr>
            <w:tcW w:w="1107" w:type="dxa"/>
          </w:tcPr>
          <w:p w14:paraId="0E967BA6" w14:textId="259285C7" w:rsidR="00217E3F" w:rsidRDefault="00217E3F" w:rsidP="00EB3AF4">
            <w:r>
              <w:t>2000,00</w:t>
            </w:r>
          </w:p>
        </w:tc>
        <w:tc>
          <w:tcPr>
            <w:tcW w:w="1137" w:type="dxa"/>
          </w:tcPr>
          <w:p w14:paraId="632CCF20" w14:textId="44D38A48" w:rsidR="00217E3F" w:rsidRDefault="00217E3F" w:rsidP="00EB3AF4">
            <w:r>
              <w:t>0</w:t>
            </w:r>
          </w:p>
        </w:tc>
        <w:tc>
          <w:tcPr>
            <w:tcW w:w="304" w:type="dxa"/>
          </w:tcPr>
          <w:p w14:paraId="55C17EAF" w14:textId="6022127A" w:rsidR="00217E3F" w:rsidRDefault="004127DA" w:rsidP="00EB3AF4">
            <w:r>
              <w:t>0</w:t>
            </w:r>
          </w:p>
        </w:tc>
        <w:tc>
          <w:tcPr>
            <w:tcW w:w="1018" w:type="dxa"/>
          </w:tcPr>
          <w:p w14:paraId="4912EBA6" w14:textId="2F75D036" w:rsidR="00217E3F" w:rsidRDefault="00217E3F" w:rsidP="00EB3AF4">
            <w:r>
              <w:t>0</w:t>
            </w:r>
          </w:p>
        </w:tc>
      </w:tr>
      <w:tr w:rsidR="00217E3F" w14:paraId="2D45BE0F" w14:textId="4C4916AB" w:rsidTr="00217E3F">
        <w:tc>
          <w:tcPr>
            <w:tcW w:w="1708" w:type="dxa"/>
          </w:tcPr>
          <w:p w14:paraId="6BD40319" w14:textId="47D70A40" w:rsidR="00217E3F" w:rsidRPr="00855684" w:rsidRDefault="00217E3F" w:rsidP="00EB3AF4">
            <w:pPr>
              <w:rPr>
                <w:i/>
                <w:iCs/>
              </w:rPr>
            </w:pPr>
            <w:r w:rsidRPr="00855684">
              <w:rPr>
                <w:i/>
                <w:iCs/>
              </w:rPr>
              <w:t>Associati</w:t>
            </w:r>
            <w:r>
              <w:rPr>
                <w:i/>
                <w:iCs/>
              </w:rPr>
              <w:t xml:space="preserve"> lavoratori dipendenti</w:t>
            </w:r>
          </w:p>
        </w:tc>
        <w:tc>
          <w:tcPr>
            <w:tcW w:w="1348" w:type="dxa"/>
          </w:tcPr>
          <w:p w14:paraId="0326DC33" w14:textId="77777777" w:rsidR="00217E3F" w:rsidRDefault="00217E3F" w:rsidP="00EB3AF4"/>
        </w:tc>
        <w:tc>
          <w:tcPr>
            <w:tcW w:w="947" w:type="dxa"/>
          </w:tcPr>
          <w:p w14:paraId="4BDEB6A9" w14:textId="3A12ED50" w:rsidR="00217E3F" w:rsidRDefault="00217E3F" w:rsidP="00EB3AF4">
            <w:r>
              <w:t>2</w:t>
            </w:r>
          </w:p>
        </w:tc>
        <w:tc>
          <w:tcPr>
            <w:tcW w:w="1303" w:type="dxa"/>
            <w:gridSpan w:val="2"/>
          </w:tcPr>
          <w:p w14:paraId="3F87BF0F" w14:textId="42DCC8BB" w:rsidR="00217E3F" w:rsidRDefault="00217E3F" w:rsidP="00EB3AF4">
            <w:r>
              <w:t>29168,70</w:t>
            </w:r>
          </w:p>
        </w:tc>
        <w:tc>
          <w:tcPr>
            <w:tcW w:w="1107" w:type="dxa"/>
          </w:tcPr>
          <w:p w14:paraId="5C06566F" w14:textId="225EF487" w:rsidR="00217E3F" w:rsidRDefault="00217E3F" w:rsidP="00EB3AF4">
            <w:r>
              <w:t>0</w:t>
            </w:r>
          </w:p>
        </w:tc>
        <w:tc>
          <w:tcPr>
            <w:tcW w:w="1137" w:type="dxa"/>
          </w:tcPr>
          <w:p w14:paraId="55B9685B" w14:textId="2FD7930C" w:rsidR="00217E3F" w:rsidRDefault="00217E3F" w:rsidP="00EB3AF4">
            <w:r>
              <w:t>0</w:t>
            </w:r>
          </w:p>
        </w:tc>
        <w:tc>
          <w:tcPr>
            <w:tcW w:w="304" w:type="dxa"/>
          </w:tcPr>
          <w:p w14:paraId="767444C8" w14:textId="77777777" w:rsidR="00217E3F" w:rsidRDefault="00217E3F" w:rsidP="00EB3AF4"/>
        </w:tc>
        <w:tc>
          <w:tcPr>
            <w:tcW w:w="1018" w:type="dxa"/>
          </w:tcPr>
          <w:p w14:paraId="44E556F5" w14:textId="7B25DBF5" w:rsidR="00217E3F" w:rsidRDefault="00217E3F" w:rsidP="00EB3AF4">
            <w:r>
              <w:t>20,00</w:t>
            </w:r>
          </w:p>
        </w:tc>
      </w:tr>
      <w:tr w:rsidR="00217E3F" w14:paraId="096D67D9" w14:textId="77777777" w:rsidTr="00217E3F">
        <w:tc>
          <w:tcPr>
            <w:tcW w:w="1708" w:type="dxa"/>
          </w:tcPr>
          <w:p w14:paraId="2A116363" w14:textId="32467F0C" w:rsidR="00217E3F" w:rsidRPr="00855684" w:rsidRDefault="00217E3F" w:rsidP="00EB3AF4">
            <w:pPr>
              <w:rPr>
                <w:i/>
                <w:iCs/>
              </w:rPr>
            </w:pPr>
          </w:p>
        </w:tc>
        <w:tc>
          <w:tcPr>
            <w:tcW w:w="1348" w:type="dxa"/>
          </w:tcPr>
          <w:p w14:paraId="781E8DA0" w14:textId="77777777" w:rsidR="00217E3F" w:rsidRDefault="00217E3F" w:rsidP="00EB3AF4"/>
        </w:tc>
        <w:tc>
          <w:tcPr>
            <w:tcW w:w="947" w:type="dxa"/>
          </w:tcPr>
          <w:p w14:paraId="472C29F6" w14:textId="77777777" w:rsidR="00217E3F" w:rsidRDefault="00217E3F" w:rsidP="00EB3AF4"/>
        </w:tc>
        <w:tc>
          <w:tcPr>
            <w:tcW w:w="1303" w:type="dxa"/>
            <w:gridSpan w:val="2"/>
          </w:tcPr>
          <w:p w14:paraId="04529F82" w14:textId="77777777" w:rsidR="00217E3F" w:rsidRDefault="00217E3F" w:rsidP="00EB3AF4"/>
        </w:tc>
        <w:tc>
          <w:tcPr>
            <w:tcW w:w="1107" w:type="dxa"/>
          </w:tcPr>
          <w:p w14:paraId="70BDE93C" w14:textId="77777777" w:rsidR="00217E3F" w:rsidRDefault="00217E3F" w:rsidP="00EB3AF4"/>
        </w:tc>
        <w:tc>
          <w:tcPr>
            <w:tcW w:w="1137" w:type="dxa"/>
          </w:tcPr>
          <w:p w14:paraId="40A986AD" w14:textId="77777777" w:rsidR="00217E3F" w:rsidRDefault="00217E3F" w:rsidP="00EB3AF4"/>
        </w:tc>
        <w:tc>
          <w:tcPr>
            <w:tcW w:w="304" w:type="dxa"/>
          </w:tcPr>
          <w:p w14:paraId="42A079A2" w14:textId="5584BBB6" w:rsidR="00217E3F" w:rsidRDefault="00217E3F" w:rsidP="00EB3AF4"/>
        </w:tc>
        <w:tc>
          <w:tcPr>
            <w:tcW w:w="1018" w:type="dxa"/>
          </w:tcPr>
          <w:p w14:paraId="21670D13" w14:textId="77777777" w:rsidR="00217E3F" w:rsidRDefault="00217E3F" w:rsidP="00EB3AF4"/>
        </w:tc>
      </w:tr>
    </w:tbl>
    <w:p w14:paraId="5B070378" w14:textId="4B250FDF" w:rsidR="00EF4599" w:rsidRPr="00EF4599" w:rsidRDefault="00EF4599" w:rsidP="00EF4599">
      <w:pPr>
        <w:rPr>
          <w:sz w:val="16"/>
          <w:szCs w:val="16"/>
        </w:rPr>
      </w:pPr>
    </w:p>
    <w:p w14:paraId="667A3F6D" w14:textId="19E99ED2" w:rsidR="00EF4599" w:rsidRDefault="00EF4599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bookmarkStart w:id="1" w:name="_GoBack"/>
      <w:bookmarkEnd w:id="1"/>
    </w:p>
    <w:p w14:paraId="327EA6D2" w14:textId="77777777" w:rsidR="002D556F" w:rsidRPr="007B3A55" w:rsidRDefault="002D556F" w:rsidP="007B3A55">
      <w:pPr>
        <w:jc w:val="center"/>
        <w:rPr>
          <w:sz w:val="16"/>
          <w:szCs w:val="16"/>
        </w:rPr>
      </w:pPr>
    </w:p>
    <w:p w14:paraId="5DD672CA" w14:textId="77777777" w:rsidR="007B3A55" w:rsidRPr="002D556F" w:rsidRDefault="0034085C" w:rsidP="00CF016A">
      <w:pPr>
        <w:shd w:val="clear" w:color="auto" w:fill="F2F3F5"/>
        <w:spacing w:after="0" w:line="240" w:lineRule="auto"/>
        <w:jc w:val="center"/>
        <w:textAlignment w:val="baseline"/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</w:pP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>A</w:t>
      </w:r>
      <w:r w:rsidR="009F4210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>rt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>icolo</w:t>
      </w:r>
      <w:r w:rsidR="009F4210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 xml:space="preserve"> 14, comma 2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 xml:space="preserve"> del C</w:t>
      </w:r>
      <w:r w:rsidR="009F4210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lang w:eastAsia="it-IT"/>
        </w:rPr>
        <w:t>odice del Terzo Settore</w:t>
      </w:r>
    </w:p>
    <w:p w14:paraId="31B6CEED" w14:textId="18E8F2CA" w:rsidR="009F4210" w:rsidRPr="002D556F" w:rsidRDefault="009F4210" w:rsidP="00CF016A">
      <w:pPr>
        <w:shd w:val="clear" w:color="auto" w:fill="F2F3F5"/>
        <w:spacing w:after="0" w:line="240" w:lineRule="auto"/>
        <w:jc w:val="both"/>
        <w:textAlignment w:val="baseline"/>
        <w:rPr>
          <w:rFonts w:ascii="Corbel" w:eastAsia="Times New Roman" w:hAnsi="Corbel" w:cs="Helvetica"/>
          <w:color w:val="696969"/>
          <w:sz w:val="18"/>
          <w:szCs w:val="18"/>
          <w:lang w:eastAsia="it-IT"/>
        </w:rPr>
      </w:pPr>
      <w:r w:rsidRPr="002D556F">
        <w:rPr>
          <w:rFonts w:ascii="Corbel" w:eastAsia="Times New Roman" w:hAnsi="Corbel" w:cs="Helvetica"/>
          <w:color w:val="696969"/>
          <w:sz w:val="18"/>
          <w:szCs w:val="18"/>
          <w:bdr w:val="none" w:sz="0" w:space="0" w:color="auto" w:frame="1"/>
          <w:lang w:eastAsia="it-IT"/>
        </w:rPr>
        <w:t xml:space="preserve">“Gli </w:t>
      </w:r>
      <w:r w:rsidRPr="002D556F">
        <w:rPr>
          <w:rFonts w:ascii="Corbel" w:eastAsia="Times New Roman" w:hAnsi="Corbel" w:cs="Helvetica"/>
          <w:b/>
          <w:bCs/>
          <w:color w:val="696969"/>
          <w:sz w:val="18"/>
          <w:szCs w:val="18"/>
          <w:bdr w:val="none" w:sz="0" w:space="0" w:color="auto" w:frame="1"/>
          <w:lang w:eastAsia="it-IT"/>
        </w:rPr>
        <w:t>enti del Terzo settore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bdr w:val="none" w:sz="0" w:space="0" w:color="auto" w:frame="1"/>
          <w:lang w:eastAsia="it-IT"/>
        </w:rPr>
        <w:t xml:space="preserve"> con </w:t>
      </w:r>
      <w:r w:rsidRPr="002D556F">
        <w:rPr>
          <w:rFonts w:ascii="Corbel" w:eastAsia="Times New Roman" w:hAnsi="Corbel" w:cs="Helvetica"/>
          <w:b/>
          <w:bCs/>
          <w:color w:val="696969"/>
          <w:sz w:val="18"/>
          <w:szCs w:val="18"/>
          <w:bdr w:val="none" w:sz="0" w:space="0" w:color="auto" w:frame="1"/>
          <w:lang w:eastAsia="it-IT"/>
        </w:rPr>
        <w:t>ricavi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bdr w:val="none" w:sz="0" w:space="0" w:color="auto" w:frame="1"/>
          <w:lang w:eastAsia="it-IT"/>
        </w:rPr>
        <w:t>, rendite, proventi o entrate comunque denominate </w:t>
      </w:r>
      <w:r w:rsidRPr="002D556F">
        <w:rPr>
          <w:rFonts w:ascii="Corbel" w:eastAsia="Times New Roman" w:hAnsi="Corbel" w:cs="Helvetica"/>
          <w:b/>
          <w:bCs/>
          <w:color w:val="696969"/>
          <w:sz w:val="18"/>
          <w:szCs w:val="18"/>
          <w:bdr w:val="none" w:sz="0" w:space="0" w:color="auto" w:frame="1"/>
          <w:lang w:eastAsia="it-IT"/>
        </w:rPr>
        <w:t>superiori a centomila euro annui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bdr w:val="none" w:sz="0" w:space="0" w:color="auto" w:frame="1"/>
          <w:lang w:eastAsia="it-IT"/>
        </w:rPr>
        <w:t> devono in ogni caso pubblicare annualmente e tenere aggiornati nel proprio sito internet, o nel sito internet della rete associativa di cui all’articolo 41 cui aderiscano, gli eventuali emolumenti, compensi o corrispettivi a qualsiasi titolo attribuiti ai componenti degli organi di amministrazione e controllo, ai dirigenti nonché agli associati”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lang w:eastAsia="it-IT"/>
        </w:rPr>
        <w:t>.</w:t>
      </w:r>
    </w:p>
    <w:p w14:paraId="55934A18" w14:textId="77777777" w:rsidR="009F4210" w:rsidRPr="002D556F" w:rsidRDefault="009F4210" w:rsidP="00CF016A">
      <w:pPr>
        <w:shd w:val="clear" w:color="auto" w:fill="F2F3F5"/>
        <w:spacing w:after="0" w:line="240" w:lineRule="auto"/>
        <w:jc w:val="both"/>
        <w:textAlignment w:val="baseline"/>
        <w:rPr>
          <w:rFonts w:ascii="Corbel" w:eastAsia="Times New Roman" w:hAnsi="Corbel" w:cs="Helvetica"/>
          <w:color w:val="696969"/>
          <w:sz w:val="18"/>
          <w:szCs w:val="18"/>
          <w:lang w:eastAsia="it-IT"/>
        </w:rPr>
      </w:pPr>
    </w:p>
    <w:p w14:paraId="57C16BCB" w14:textId="526FDE5E" w:rsidR="009F4210" w:rsidRPr="002D556F" w:rsidRDefault="009F4210" w:rsidP="00CF016A">
      <w:pPr>
        <w:shd w:val="clear" w:color="auto" w:fill="F2F3F5"/>
        <w:spacing w:after="0" w:line="240" w:lineRule="auto"/>
        <w:jc w:val="center"/>
        <w:textAlignment w:val="baseline"/>
        <w:rPr>
          <w:rFonts w:ascii="Corbel" w:eastAsia="Times New Roman" w:hAnsi="Corbel" w:cs="Helvetica"/>
          <w:color w:val="696969"/>
          <w:sz w:val="18"/>
          <w:szCs w:val="18"/>
          <w:lang w:eastAsia="it-IT"/>
        </w:rPr>
      </w:pP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N</w:t>
      </w:r>
      <w:r w:rsidR="0034085C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 xml:space="preserve">ota Ministero del Lavoro e delle Politiche Sociali 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n. 293 del 12</w:t>
      </w:r>
      <w:r w:rsidR="0034085C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/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01</w:t>
      </w:r>
      <w:r w:rsidR="007B3A55"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/</w:t>
      </w:r>
      <w:r w:rsidRPr="002D556F">
        <w:rPr>
          <w:rFonts w:ascii="Corbel" w:eastAsia="Times New Roman" w:hAnsi="Corbel" w:cs="Helvetica"/>
          <w:color w:val="696969"/>
          <w:sz w:val="18"/>
          <w:szCs w:val="18"/>
          <w:u w:val="single"/>
          <w:bdr w:val="none" w:sz="0" w:space="0" w:color="auto" w:frame="1"/>
          <w:lang w:eastAsia="it-IT"/>
        </w:rPr>
        <w:t>2021</w:t>
      </w:r>
    </w:p>
    <w:p w14:paraId="32512BEE" w14:textId="41AED22A" w:rsidR="009F4210" w:rsidRPr="002D556F" w:rsidRDefault="009F4210" w:rsidP="00CF016A">
      <w:pPr>
        <w:shd w:val="clear" w:color="auto" w:fill="F2F3F5"/>
        <w:spacing w:after="0" w:line="240" w:lineRule="auto"/>
        <w:jc w:val="both"/>
        <w:textAlignment w:val="baseline"/>
        <w:rPr>
          <w:rFonts w:ascii="Corbel" w:eastAsia="Times New Roman" w:hAnsi="Corbel" w:cs="Helvetica"/>
          <w:color w:val="737E86"/>
          <w:sz w:val="18"/>
          <w:szCs w:val="18"/>
          <w:lang w:eastAsia="it-IT"/>
        </w:rPr>
      </w:pP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“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… 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Le informazioni sui compensi di cui all’art. 14, comma 2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… costituiscono oggetto di </w:t>
      </w:r>
      <w:r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pubblicazione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, </w:t>
      </w:r>
      <w:r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anche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  <w:r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in forma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 </w:t>
      </w:r>
      <w:r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anonima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 sul sito internet dell’ente o della rete associativa cui l’ente aderisce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…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n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on sarà necessaria una pubblicazione nominativa ogni qualvolta sarà possibile diffondere un’informativa valida per tutti i soggetti appartenenti ad una determinata categoria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(ad es. specificando il trattamento previsto tanto per i componenti dell’organo di controllo quanto la maggiorazione spettante al presidente stesso; oppure individuando tra i dirigenti una o più categorie retributive e specificando il trattamento lordo associato a ciascuna di esse).</w:t>
      </w:r>
    </w:p>
    <w:p w14:paraId="2930D67A" w14:textId="228A4618" w:rsidR="009F4210" w:rsidRPr="002D556F" w:rsidRDefault="00855684" w:rsidP="00855684">
      <w:pPr>
        <w:shd w:val="clear" w:color="auto" w:fill="F2F3F5"/>
        <w:spacing w:after="0" w:line="240" w:lineRule="auto"/>
        <w:jc w:val="both"/>
        <w:textAlignment w:val="baseline"/>
        <w:rPr>
          <w:rFonts w:ascii="Corbel" w:eastAsia="Times New Roman" w:hAnsi="Corbel" w:cs="Helvetica"/>
          <w:color w:val="696969"/>
          <w:sz w:val="18"/>
          <w:szCs w:val="18"/>
          <w:lang w:eastAsia="it-IT"/>
        </w:rPr>
      </w:pP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Si ritiene invece del tutto ins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ufficiente 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(in quanto non caratterizzata da livelli di trasparenza in linea con le previsioni di legge) 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la pubblicazione di un dato aggregato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,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in quanto all’interno di esso potrebbero rinvenirsi </w:t>
      </w:r>
      <w:r w:rsidR="009F4210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posizioni differenziate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che non verrebbero messe a fuoco da quanti fossero interessati all’informazione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. Ugualmente d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ovranno essere tenuti distinti gli importi dovuti a titolo di 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“</w:t>
      </w:r>
      <w:r w:rsidR="009F4210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retribuzion</w:t>
      </w:r>
      <w:r w:rsidR="007B3A55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e</w:t>
      </w:r>
      <w:r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”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da quelli corrisposti a titolo di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“</w:t>
      </w:r>
      <w:r w:rsidR="009F4210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indennità particolare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”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(ad esempio parametrata ai giorni in cui un determinato organo si riunisce) </w:t>
      </w:r>
      <w:r w:rsidR="009F4210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o di 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“</w:t>
      </w:r>
      <w:r w:rsidR="009F4210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>rimborso spese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”</w:t>
      </w:r>
      <w:r w:rsidR="003E6EC9" w:rsidRPr="002D556F">
        <w:rPr>
          <w:rFonts w:ascii="Corbel" w:eastAsia="Times New Roman" w:hAnsi="Corbel" w:cs="Helvetica"/>
          <w:b/>
          <w:bCs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>(in questo caso, trattandosi di somme attribuite a fronte di spese documentate potrà essere sufficiente individuare il numero dei beneficiari, l’importo medio, l’importo massimo e quello minimo riconosciuti)</w:t>
      </w:r>
      <w:r w:rsid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…”.</w:t>
      </w:r>
      <w:r w:rsidR="003E6EC9" w:rsidRPr="002D556F">
        <w:rPr>
          <w:rFonts w:ascii="Corbel" w:eastAsia="Times New Roman" w:hAnsi="Corbel" w:cs="Helvetica"/>
          <w:color w:val="737E86"/>
          <w:sz w:val="18"/>
          <w:szCs w:val="18"/>
          <w:bdr w:val="none" w:sz="0" w:space="0" w:color="auto" w:frame="1"/>
          <w:lang w:eastAsia="it-IT"/>
        </w:rPr>
        <w:t xml:space="preserve"> </w:t>
      </w:r>
    </w:p>
    <w:p w14:paraId="302A5D80" w14:textId="77777777" w:rsidR="00730413" w:rsidRDefault="00730413"/>
    <w:sectPr w:rsidR="00730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3207A"/>
    <w:multiLevelType w:val="hybridMultilevel"/>
    <w:tmpl w:val="0DD2882C"/>
    <w:lvl w:ilvl="0" w:tplc="481CAF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5AE1"/>
    <w:multiLevelType w:val="multilevel"/>
    <w:tmpl w:val="7792B7DE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</w:lvl>
    <w:lvl w:ilvl="1" w:tentative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 w:tentative="1">
      <w:start w:val="1"/>
      <w:numFmt w:val="decimal"/>
      <w:lvlText w:val="%3."/>
      <w:lvlJc w:val="left"/>
      <w:pPr>
        <w:tabs>
          <w:tab w:val="num" w:pos="1752"/>
        </w:tabs>
        <w:ind w:left="1752" w:hanging="360"/>
      </w:pPr>
    </w:lvl>
    <w:lvl w:ilvl="3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entative="1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entative="1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entative="1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entative="1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13"/>
    <w:rsid w:val="001C1F5A"/>
    <w:rsid w:val="00217E3F"/>
    <w:rsid w:val="002B5565"/>
    <w:rsid w:val="002D556F"/>
    <w:rsid w:val="0034085C"/>
    <w:rsid w:val="003A35CC"/>
    <w:rsid w:val="003E6EC9"/>
    <w:rsid w:val="004127DA"/>
    <w:rsid w:val="005D025F"/>
    <w:rsid w:val="00730413"/>
    <w:rsid w:val="00734FEB"/>
    <w:rsid w:val="007A3684"/>
    <w:rsid w:val="007B3A55"/>
    <w:rsid w:val="007F72B2"/>
    <w:rsid w:val="00855684"/>
    <w:rsid w:val="00915B20"/>
    <w:rsid w:val="00925523"/>
    <w:rsid w:val="0094145F"/>
    <w:rsid w:val="0094340E"/>
    <w:rsid w:val="00992638"/>
    <w:rsid w:val="009F4210"/>
    <w:rsid w:val="00A208E9"/>
    <w:rsid w:val="00B63832"/>
    <w:rsid w:val="00C03A18"/>
    <w:rsid w:val="00C25146"/>
    <w:rsid w:val="00CF016A"/>
    <w:rsid w:val="00EB3AF4"/>
    <w:rsid w:val="00EF4599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8AE2"/>
  <w15:chartTrackingRefBased/>
  <w15:docId w15:val="{E6512BCD-9A40-40DA-856E-497088FC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30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4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navback1">
    <w:name w:val="navback1"/>
    <w:basedOn w:val="Carpredefinitoparagrafo"/>
    <w:rsid w:val="00730413"/>
  </w:style>
  <w:style w:type="character" w:styleId="Collegamentoipertestuale">
    <w:name w:val="Hyperlink"/>
    <w:basedOn w:val="Carpredefinitoparagrafo"/>
    <w:uiPriority w:val="99"/>
    <w:semiHidden/>
    <w:unhideWhenUsed/>
    <w:rsid w:val="00730413"/>
    <w:rPr>
      <w:color w:val="0000FF"/>
      <w:u w:val="single"/>
    </w:rPr>
  </w:style>
  <w:style w:type="character" w:customStyle="1" w:styleId="navback9">
    <w:name w:val="navback9"/>
    <w:basedOn w:val="Carpredefinitoparagrafo"/>
    <w:rsid w:val="00730413"/>
  </w:style>
  <w:style w:type="character" w:customStyle="1" w:styleId="navback5">
    <w:name w:val="navback5"/>
    <w:basedOn w:val="Carpredefinitoparagrafo"/>
    <w:rsid w:val="00730413"/>
  </w:style>
  <w:style w:type="character" w:customStyle="1" w:styleId="navback4">
    <w:name w:val="navback4"/>
    <w:basedOn w:val="Carpredefinitoparagrafo"/>
    <w:rsid w:val="00730413"/>
  </w:style>
  <w:style w:type="character" w:customStyle="1" w:styleId="navback7">
    <w:name w:val="navback7"/>
    <w:basedOn w:val="Carpredefinitoparagrafo"/>
    <w:rsid w:val="00730413"/>
  </w:style>
  <w:style w:type="character" w:customStyle="1" w:styleId="navback8">
    <w:name w:val="navback8"/>
    <w:basedOn w:val="Carpredefinitoparagrafo"/>
    <w:rsid w:val="00730413"/>
  </w:style>
  <w:style w:type="character" w:customStyle="1" w:styleId="navback12">
    <w:name w:val="navback12"/>
    <w:basedOn w:val="Carpredefinitoparagrafo"/>
    <w:rsid w:val="00730413"/>
  </w:style>
  <w:style w:type="character" w:customStyle="1" w:styleId="navback2">
    <w:name w:val="navback2"/>
    <w:basedOn w:val="Carpredefinitoparagrafo"/>
    <w:rsid w:val="00730413"/>
  </w:style>
  <w:style w:type="table" w:styleId="Grigliatabella">
    <w:name w:val="Table Grid"/>
    <w:basedOn w:val="Tabellanormale"/>
    <w:uiPriority w:val="39"/>
    <w:rsid w:val="0073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F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F421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F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F4210"/>
    <w:rPr>
      <w:i/>
      <w:iCs/>
    </w:rPr>
  </w:style>
  <w:style w:type="character" w:styleId="Enfasigrassetto">
    <w:name w:val="Strong"/>
    <w:basedOn w:val="Carpredefinitoparagrafo"/>
    <w:uiPriority w:val="22"/>
    <w:qFormat/>
    <w:rsid w:val="009F4210"/>
    <w:rPr>
      <w:b/>
      <w:bCs/>
    </w:rPr>
  </w:style>
  <w:style w:type="paragraph" w:styleId="Paragrafoelenco">
    <w:name w:val="List Paragraph"/>
    <w:basedOn w:val="Normale"/>
    <w:uiPriority w:val="34"/>
    <w:qFormat/>
    <w:rsid w:val="00A2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lemmetti</dc:creator>
  <cp:keywords/>
  <dc:description/>
  <cp:lastModifiedBy>CAR PILIERO</cp:lastModifiedBy>
  <cp:revision>4</cp:revision>
  <dcterms:created xsi:type="dcterms:W3CDTF">2024-05-17T11:08:00Z</dcterms:created>
  <dcterms:modified xsi:type="dcterms:W3CDTF">2024-05-17T11:50:00Z</dcterms:modified>
</cp:coreProperties>
</file>